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9D0" w:rsidRDefault="00734C14" w:rsidP="00B20F76">
      <w:pPr>
        <w:jc w:val="center"/>
        <w:rPr>
          <w:rFonts w:ascii="Tahoma" w:hAnsi="Tahoma" w:cs="Tahoma"/>
          <w:b/>
          <w:bCs/>
          <w:i/>
          <w:iCs/>
          <w:shadow/>
          <w:sz w:val="28"/>
          <w:szCs w:val="28"/>
        </w:rPr>
      </w:pPr>
      <w:r w:rsidRPr="005E1385">
        <w:rPr>
          <w:rFonts w:ascii="Tahoma" w:hAnsi="Tahoma" w:cs="Tahoma"/>
          <w:b/>
          <w:bCs/>
          <w:shadow/>
          <w:sz w:val="28"/>
          <w:szCs w:val="28"/>
        </w:rPr>
        <w:t xml:space="preserve">Concours Général </w:t>
      </w:r>
      <w:r w:rsidRPr="005E1385">
        <w:rPr>
          <w:rFonts w:ascii="Tahoma" w:hAnsi="Tahoma" w:cs="Tahoma"/>
          <w:b/>
          <w:bCs/>
          <w:i/>
          <w:iCs/>
          <w:shadow/>
          <w:sz w:val="28"/>
          <w:szCs w:val="28"/>
        </w:rPr>
        <w:t>Exploitation des Transports</w:t>
      </w:r>
    </w:p>
    <w:p w:rsidR="00734C14" w:rsidRPr="005E1385" w:rsidRDefault="003F79D0" w:rsidP="00C43D1B">
      <w:pPr>
        <w:spacing w:after="120"/>
        <w:jc w:val="center"/>
        <w:rPr>
          <w:rFonts w:ascii="Tahoma" w:hAnsi="Tahoma" w:cs="Tahoma"/>
          <w:b/>
          <w:bCs/>
          <w:shadow/>
          <w:sz w:val="28"/>
          <w:szCs w:val="28"/>
        </w:rPr>
      </w:pPr>
      <w:r>
        <w:rPr>
          <w:rFonts w:ascii="Tahoma" w:hAnsi="Tahoma" w:cs="Tahoma"/>
          <w:b/>
          <w:bCs/>
          <w:shadow/>
          <w:sz w:val="28"/>
          <w:szCs w:val="28"/>
        </w:rPr>
        <w:t xml:space="preserve">Grille d’évaluation - </w:t>
      </w:r>
      <w:r w:rsidR="00734C14" w:rsidRPr="005E1385">
        <w:rPr>
          <w:rFonts w:ascii="Tahoma" w:hAnsi="Tahoma" w:cs="Tahoma"/>
          <w:b/>
          <w:bCs/>
          <w:shadow/>
          <w:sz w:val="28"/>
          <w:szCs w:val="28"/>
        </w:rPr>
        <w:t>Mai 20</w:t>
      </w:r>
      <w:r w:rsidR="002E1A25">
        <w:rPr>
          <w:rFonts w:ascii="Tahoma" w:hAnsi="Tahoma" w:cs="Tahoma"/>
          <w:b/>
          <w:bCs/>
          <w:shadow/>
          <w:sz w:val="28"/>
          <w:szCs w:val="28"/>
        </w:rPr>
        <w:t>1</w:t>
      </w:r>
      <w:r w:rsidR="003F04EB">
        <w:rPr>
          <w:rFonts w:ascii="Tahoma" w:hAnsi="Tahoma" w:cs="Tahoma"/>
          <w:b/>
          <w:bCs/>
          <w:shadow/>
          <w:sz w:val="28"/>
          <w:szCs w:val="28"/>
        </w:rPr>
        <w:t>2</w:t>
      </w:r>
    </w:p>
    <w:p w:rsidR="00734C14" w:rsidRDefault="00734C14">
      <w:pPr>
        <w:jc w:val="center"/>
        <w:rPr>
          <w:rFonts w:ascii="Tahoma" w:hAnsi="Tahoma" w:cs="Tahoma"/>
        </w:rPr>
      </w:pPr>
    </w:p>
    <w:tbl>
      <w:tblPr>
        <w:tblW w:w="105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1E0"/>
      </w:tblPr>
      <w:tblGrid>
        <w:gridCol w:w="4990"/>
        <w:gridCol w:w="4349"/>
        <w:gridCol w:w="1212"/>
      </w:tblGrid>
      <w:tr w:rsidR="00734C14" w:rsidTr="00112A4C">
        <w:trPr>
          <w:trHeight w:val="449"/>
          <w:jc w:val="center"/>
        </w:trPr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734C14" w:rsidRDefault="00734C14" w:rsidP="00A607FC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CANDIDAT :</w:t>
            </w:r>
          </w:p>
        </w:tc>
        <w:tc>
          <w:tcPr>
            <w:tcW w:w="4349" w:type="dxa"/>
            <w:vAlign w:val="center"/>
          </w:tcPr>
          <w:p w:rsidR="00734C14" w:rsidRDefault="00734C14" w:rsidP="00A607FC">
            <w:pPr>
              <w:jc w:val="center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</w:rPr>
              <w:t>Observations</w:t>
            </w:r>
          </w:p>
        </w:tc>
        <w:tc>
          <w:tcPr>
            <w:tcW w:w="1212" w:type="dxa"/>
            <w:tcBorders>
              <w:bottom w:val="single" w:sz="4" w:space="0" w:color="auto"/>
            </w:tcBorders>
            <w:vAlign w:val="center"/>
          </w:tcPr>
          <w:p w:rsidR="00734C14" w:rsidRDefault="00734C14" w:rsidP="00A607FC">
            <w:pPr>
              <w:jc w:val="center"/>
              <w:rPr>
                <w:rFonts w:ascii="Tahoma" w:hAnsi="Tahoma" w:cs="Tahoma"/>
                <w:b/>
                <w:bCs/>
                <w:spacing w:val="-20"/>
              </w:rPr>
            </w:pPr>
            <w:r>
              <w:rPr>
                <w:rFonts w:ascii="Tahoma" w:hAnsi="Tahoma" w:cs="Tahoma"/>
                <w:b/>
                <w:bCs/>
                <w:spacing w:val="-20"/>
              </w:rPr>
              <w:t>Évaluation</w:t>
            </w:r>
          </w:p>
        </w:tc>
      </w:tr>
    </w:tbl>
    <w:p w:rsidR="00734C14" w:rsidRPr="001F175F" w:rsidRDefault="00734C14">
      <w:pPr>
        <w:tabs>
          <w:tab w:val="left" w:pos="6345"/>
          <w:tab w:val="left" w:pos="13548"/>
        </w:tabs>
        <w:rPr>
          <w:rFonts w:ascii="Tahoma" w:hAnsi="Tahoma" w:cs="Tahoma"/>
          <w:b/>
          <w:bCs/>
        </w:rPr>
      </w:pPr>
    </w:p>
    <w:tbl>
      <w:tblPr>
        <w:tblpPr w:leftFromText="141" w:rightFromText="141" w:vertAnchor="text" w:horzAnchor="margin" w:tblpXSpec="center" w:tblpY="34"/>
        <w:tblW w:w="10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394"/>
        <w:gridCol w:w="1200"/>
      </w:tblGrid>
      <w:tr w:rsidR="00734C14" w:rsidTr="00112A4C">
        <w:trPr>
          <w:trHeight w:val="269"/>
          <w:jc w:val="center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000000"/>
          </w:tcPr>
          <w:p w:rsidR="00734C14" w:rsidRDefault="004E0BF0" w:rsidP="00BA57AB">
            <w:pPr>
              <w:rPr>
                <w:rFonts w:ascii="Tahoma" w:hAnsi="Tahoma" w:cs="Tahoma"/>
                <w:b/>
                <w:bCs/>
                <w:color w:val="FFFFFF"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>Axe</w:t>
            </w:r>
            <w:r w:rsidR="002E1A25">
              <w:rPr>
                <w:rFonts w:ascii="Tahoma" w:hAnsi="Tahoma" w:cs="Tahoma"/>
                <w:b/>
                <w:bCs/>
                <w:color w:val="FFFFFF"/>
              </w:rPr>
              <w:t xml:space="preserve"> 1 </w:t>
            </w:r>
            <w:r w:rsidR="00D114DC">
              <w:rPr>
                <w:rFonts w:ascii="Tahoma" w:hAnsi="Tahoma" w:cs="Tahoma"/>
                <w:b/>
                <w:bCs/>
                <w:color w:val="FFFFFF"/>
              </w:rPr>
              <w:t>–</w:t>
            </w:r>
            <w:r w:rsidR="002E1A25">
              <w:rPr>
                <w:rFonts w:ascii="Tahoma" w:hAnsi="Tahoma" w:cs="Tahoma"/>
                <w:b/>
                <w:bCs/>
                <w:color w:val="FFFFFF"/>
              </w:rPr>
              <w:t xml:space="preserve"> </w:t>
            </w:r>
            <w:r>
              <w:rPr>
                <w:rFonts w:ascii="Tahoma" w:hAnsi="Tahoma" w:cs="Tahoma"/>
                <w:b/>
                <w:bCs/>
                <w:color w:val="FFFFFF"/>
              </w:rPr>
              <w:t>Optimisation des tournées</w:t>
            </w:r>
          </w:p>
        </w:tc>
        <w:tc>
          <w:tcPr>
            <w:tcW w:w="4394" w:type="dxa"/>
            <w:tcBorders>
              <w:top w:val="nil"/>
              <w:right w:val="nil"/>
            </w:tcBorders>
          </w:tcPr>
          <w:p w:rsidR="00734C14" w:rsidRDefault="00734C14" w:rsidP="00BA57AB">
            <w:pPr>
              <w:rPr>
                <w:rFonts w:ascii="Tahoma" w:hAnsi="Tahoma" w:cs="Tahoma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:rsidR="00734C14" w:rsidRDefault="00734C14" w:rsidP="00BA57AB">
            <w:pPr>
              <w:rPr>
                <w:rFonts w:ascii="Tahoma" w:hAnsi="Tahoma" w:cs="Tahoma"/>
              </w:rPr>
            </w:pPr>
          </w:p>
        </w:tc>
      </w:tr>
      <w:tr w:rsidR="001F175F" w:rsidTr="00112A4C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37B9" w:rsidRPr="00596472" w:rsidRDefault="004B37B9" w:rsidP="00BA57AB">
            <w:pPr>
              <w:spacing w:before="120" w:after="120"/>
              <w:rPr>
                <w:rFonts w:ascii="Tahoma" w:hAnsi="Tahoma" w:cs="Tahoma"/>
                <w:i/>
                <w:iCs/>
              </w:rPr>
            </w:pPr>
            <w:r w:rsidRPr="00596472">
              <w:rPr>
                <w:rFonts w:ascii="Tahoma" w:hAnsi="Tahoma" w:cs="Tahoma"/>
                <w:i/>
                <w:iCs/>
              </w:rPr>
              <w:t xml:space="preserve">Maîtrise du contexte, </w:t>
            </w:r>
            <w:r w:rsidR="004E0BF0" w:rsidRPr="00596472">
              <w:rPr>
                <w:rFonts w:ascii="Tahoma" w:hAnsi="Tahoma" w:cs="Tahoma"/>
                <w:i/>
                <w:iCs/>
              </w:rPr>
              <w:t>logique d’organisation et fidéli</w:t>
            </w:r>
            <w:r w:rsidRPr="00596472">
              <w:rPr>
                <w:rFonts w:ascii="Tahoma" w:hAnsi="Tahoma" w:cs="Tahoma"/>
                <w:i/>
                <w:iCs/>
              </w:rPr>
              <w:t>té par rapport aux contraintes, rigueur de l’exposé</w:t>
            </w:r>
            <w:r w:rsidR="00C41F19" w:rsidRPr="00596472">
              <w:rPr>
                <w:rFonts w:ascii="Tahoma" w:hAnsi="Tahoma" w:cs="Tahoma"/>
                <w:i/>
                <w:iCs/>
              </w:rPr>
              <w:t xml:space="preserve"> (emploi de la carte)</w:t>
            </w:r>
            <w:r w:rsidR="004E0BF0" w:rsidRPr="00596472">
              <w:rPr>
                <w:rFonts w:ascii="Tahoma" w:hAnsi="Tahoma" w:cs="Tahoma"/>
                <w:i/>
                <w:iCs/>
              </w:rPr>
              <w:t xml:space="preserve">, </w:t>
            </w:r>
            <w:r w:rsidRPr="00596472">
              <w:rPr>
                <w:rFonts w:ascii="Tahoma" w:hAnsi="Tahoma" w:cs="Tahoma"/>
                <w:i/>
                <w:iCs/>
              </w:rPr>
              <w:t>aptitude à l’utilisation du</w:t>
            </w:r>
            <w:r w:rsidR="00C41F19" w:rsidRPr="00596472">
              <w:rPr>
                <w:rFonts w:ascii="Tahoma" w:hAnsi="Tahoma" w:cs="Tahoma"/>
                <w:i/>
                <w:iCs/>
              </w:rPr>
              <w:t xml:space="preserve"> tableur</w:t>
            </w:r>
            <w:r w:rsidRPr="00596472">
              <w:rPr>
                <w:rFonts w:ascii="Tahoma" w:hAnsi="Tahoma" w:cs="Tahoma"/>
                <w:i/>
                <w:iCs/>
              </w:rPr>
              <w:t xml:space="preserve">, </w:t>
            </w:r>
            <w:r w:rsidR="004E0BF0" w:rsidRPr="00596472">
              <w:rPr>
                <w:rFonts w:ascii="Tahoma" w:hAnsi="Tahoma" w:cs="Tahoma"/>
                <w:i/>
                <w:iCs/>
              </w:rPr>
              <w:t>qualité du document présenté…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1F175F" w:rsidRPr="005E1385" w:rsidRDefault="001F175F" w:rsidP="00BA57AB">
            <w:pPr>
              <w:rPr>
                <w:rFonts w:ascii="Tahoma" w:hAnsi="Tahoma" w:cs="Tahoma"/>
                <w:sz w:val="28"/>
                <w:szCs w:val="28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1F175F" w:rsidRDefault="001F175F" w:rsidP="00BA57AB">
            <w:pPr>
              <w:rPr>
                <w:rFonts w:ascii="Tahoma" w:hAnsi="Tahoma" w:cs="Tahoma"/>
              </w:rPr>
            </w:pPr>
          </w:p>
        </w:tc>
      </w:tr>
    </w:tbl>
    <w:p w:rsidR="00734C14" w:rsidRPr="001F175F" w:rsidRDefault="00734C14">
      <w:pPr>
        <w:tabs>
          <w:tab w:val="left" w:pos="6345"/>
          <w:tab w:val="left" w:pos="13548"/>
        </w:tabs>
        <w:rPr>
          <w:rFonts w:ascii="Tahoma" w:hAnsi="Tahoma" w:cs="Tahoma"/>
          <w:b/>
          <w:bCs/>
        </w:rPr>
      </w:pPr>
    </w:p>
    <w:tbl>
      <w:tblPr>
        <w:tblpPr w:leftFromText="141" w:rightFromText="141" w:vertAnchor="text" w:horzAnchor="margin" w:tblpXSpec="center" w:tblpY="72"/>
        <w:tblW w:w="10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394"/>
        <w:gridCol w:w="1200"/>
      </w:tblGrid>
      <w:tr w:rsidR="00734C14" w:rsidTr="00112A4C">
        <w:trPr>
          <w:trHeight w:val="269"/>
          <w:jc w:val="center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000000"/>
          </w:tcPr>
          <w:p w:rsidR="00734C14" w:rsidRDefault="004E0BF0" w:rsidP="00112A4C">
            <w:pPr>
              <w:tabs>
                <w:tab w:val="left" w:pos="993"/>
              </w:tabs>
              <w:rPr>
                <w:rFonts w:ascii="Tahoma" w:hAnsi="Tahoma" w:cs="Tahoma"/>
                <w:b/>
                <w:bCs/>
                <w:color w:val="FFFFFF"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>Axe</w:t>
            </w:r>
            <w:r w:rsidR="002E1A25">
              <w:rPr>
                <w:rFonts w:ascii="Tahoma" w:hAnsi="Tahoma" w:cs="Tahoma"/>
                <w:b/>
                <w:bCs/>
                <w:color w:val="FFFFFF"/>
              </w:rPr>
              <w:t xml:space="preserve"> </w:t>
            </w:r>
            <w:r w:rsidR="00D114DC">
              <w:rPr>
                <w:rFonts w:ascii="Tahoma" w:hAnsi="Tahoma" w:cs="Tahoma"/>
                <w:b/>
                <w:bCs/>
                <w:color w:val="FFFFFF"/>
              </w:rPr>
              <w:t>2</w:t>
            </w:r>
            <w:r w:rsidR="002E1A25">
              <w:rPr>
                <w:rFonts w:ascii="Tahoma" w:hAnsi="Tahoma" w:cs="Tahoma"/>
                <w:b/>
                <w:bCs/>
                <w:color w:val="FFFFFF"/>
              </w:rPr>
              <w:t xml:space="preserve"> </w:t>
            </w:r>
            <w:r w:rsidR="00D114DC">
              <w:rPr>
                <w:rFonts w:ascii="Tahoma" w:hAnsi="Tahoma" w:cs="Tahoma"/>
                <w:b/>
                <w:bCs/>
                <w:color w:val="FFFFFF"/>
              </w:rPr>
              <w:t xml:space="preserve">– </w:t>
            </w:r>
            <w:r w:rsidR="00112A4C">
              <w:rPr>
                <w:rFonts w:ascii="Tahoma" w:hAnsi="Tahoma" w:cs="Tahoma"/>
                <w:b/>
                <w:bCs/>
                <w:color w:val="FFFFFF"/>
              </w:rPr>
              <w:t xml:space="preserve">Stratégie </w:t>
            </w:r>
            <w:r>
              <w:rPr>
                <w:rFonts w:ascii="Tahoma" w:hAnsi="Tahoma" w:cs="Tahoma"/>
                <w:b/>
                <w:bCs/>
                <w:color w:val="FFFFFF"/>
              </w:rPr>
              <w:t>d’approvisionnement</w:t>
            </w:r>
          </w:p>
        </w:tc>
        <w:tc>
          <w:tcPr>
            <w:tcW w:w="4394" w:type="dxa"/>
            <w:tcBorders>
              <w:top w:val="nil"/>
              <w:right w:val="nil"/>
            </w:tcBorders>
          </w:tcPr>
          <w:p w:rsidR="00734C14" w:rsidRDefault="00734C14" w:rsidP="00BA57AB">
            <w:pPr>
              <w:rPr>
                <w:rFonts w:ascii="Tahoma" w:hAnsi="Tahoma" w:cs="Tahoma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:rsidR="00734C14" w:rsidRDefault="00734C14" w:rsidP="00BA57AB">
            <w:pPr>
              <w:rPr>
                <w:rFonts w:ascii="Tahoma" w:hAnsi="Tahoma" w:cs="Tahoma"/>
              </w:rPr>
            </w:pPr>
          </w:p>
        </w:tc>
      </w:tr>
      <w:tr w:rsidR="00734C14" w:rsidTr="00112A4C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07FC" w:rsidRPr="00596472" w:rsidRDefault="00866858" w:rsidP="00112A4C">
            <w:pPr>
              <w:spacing w:before="120" w:after="120"/>
              <w:rPr>
                <w:rFonts w:ascii="Tahoma" w:hAnsi="Tahoma" w:cs="Tahoma"/>
                <w:i/>
              </w:rPr>
            </w:pPr>
            <w:r w:rsidRPr="00596472">
              <w:rPr>
                <w:rFonts w:ascii="Tahoma" w:hAnsi="Tahoma" w:cs="Tahoma"/>
                <w:i/>
              </w:rPr>
              <w:t>Exploitation fiable et rationnelle des informations</w:t>
            </w:r>
            <w:r w:rsidRPr="00596472">
              <w:rPr>
                <w:rFonts w:ascii="Tahoma" w:hAnsi="Tahoma" w:cs="Tahoma"/>
                <w:i/>
                <w:iCs/>
              </w:rPr>
              <w:t xml:space="preserve">, </w:t>
            </w:r>
            <w:r w:rsidRPr="00596472">
              <w:rPr>
                <w:rFonts w:ascii="Tahoma" w:hAnsi="Tahoma" w:cs="Tahoma"/>
                <w:i/>
              </w:rPr>
              <w:t xml:space="preserve">maîtrise de l’utilisation des sites internet, </w:t>
            </w:r>
            <w:r w:rsidR="004F171E" w:rsidRPr="00596472">
              <w:rPr>
                <w:rFonts w:ascii="Tahoma" w:hAnsi="Tahoma" w:cs="Tahoma"/>
                <w:i/>
              </w:rPr>
              <w:t>démarche méthodologique</w:t>
            </w:r>
            <w:r w:rsidRPr="00596472">
              <w:rPr>
                <w:rFonts w:ascii="Tahoma" w:hAnsi="Tahoma" w:cs="Tahoma"/>
                <w:i/>
              </w:rPr>
              <w:t xml:space="preserve"> et exactitude des calculs, </w:t>
            </w:r>
            <w:r w:rsidR="00306690" w:rsidRPr="00596472">
              <w:rPr>
                <w:rFonts w:ascii="Tahoma" w:hAnsi="Tahoma" w:cs="Tahoma"/>
                <w:i/>
              </w:rPr>
              <w:t xml:space="preserve">degré de connaissance des incoterms, </w:t>
            </w:r>
            <w:r w:rsidR="00112A4C">
              <w:rPr>
                <w:rFonts w:ascii="Tahoma" w:hAnsi="Tahoma" w:cs="Tahoma"/>
                <w:i/>
                <w:iCs/>
              </w:rPr>
              <w:t xml:space="preserve">cohérence </w:t>
            </w:r>
            <w:r w:rsidRPr="00596472">
              <w:rPr>
                <w:rFonts w:ascii="Tahoma" w:hAnsi="Tahoma" w:cs="Tahoma"/>
                <w:i/>
                <w:iCs/>
              </w:rPr>
              <w:t>du choix</w:t>
            </w:r>
            <w:r w:rsidRPr="00596472">
              <w:rPr>
                <w:rFonts w:ascii="Tahoma" w:hAnsi="Tahoma" w:cs="Tahoma"/>
                <w:i/>
              </w:rPr>
              <w:t xml:space="preserve">, </w:t>
            </w:r>
            <w:r w:rsidR="00306690" w:rsidRPr="00596472">
              <w:rPr>
                <w:rFonts w:ascii="Tahoma" w:hAnsi="Tahoma" w:cs="Tahoma"/>
                <w:i/>
              </w:rPr>
              <w:t>qualité de la présentation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734C14" w:rsidRDefault="00734C14" w:rsidP="00BA57AB">
            <w:pPr>
              <w:rPr>
                <w:rFonts w:ascii="Tahoma" w:hAnsi="Tahoma" w:cs="Tahoma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734C14" w:rsidRDefault="00734C14" w:rsidP="00BA57AB">
            <w:pPr>
              <w:rPr>
                <w:rFonts w:ascii="Tahoma" w:hAnsi="Tahoma" w:cs="Tahoma"/>
              </w:rPr>
            </w:pPr>
          </w:p>
        </w:tc>
      </w:tr>
    </w:tbl>
    <w:p w:rsidR="00734C14" w:rsidRPr="001F175F" w:rsidRDefault="00734C14" w:rsidP="001F175F">
      <w:pPr>
        <w:rPr>
          <w:rFonts w:ascii="Tahoma" w:hAnsi="Tahoma" w:cs="Tahoma"/>
        </w:rPr>
      </w:pPr>
    </w:p>
    <w:tbl>
      <w:tblPr>
        <w:tblpPr w:leftFromText="141" w:rightFromText="141" w:vertAnchor="text" w:horzAnchor="margin" w:tblpXSpec="center" w:tblpY="72"/>
        <w:tblW w:w="10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394"/>
        <w:gridCol w:w="1200"/>
      </w:tblGrid>
      <w:tr w:rsidR="002E1A25" w:rsidTr="00112A4C">
        <w:trPr>
          <w:trHeight w:val="269"/>
          <w:jc w:val="center"/>
        </w:trPr>
        <w:tc>
          <w:tcPr>
            <w:tcW w:w="4928" w:type="dxa"/>
            <w:tcBorders>
              <w:top w:val="single" w:sz="4" w:space="0" w:color="auto"/>
              <w:bottom w:val="single" w:sz="4" w:space="0" w:color="auto"/>
            </w:tcBorders>
            <w:shd w:val="clear" w:color="auto" w:fill="000000"/>
          </w:tcPr>
          <w:p w:rsidR="002E1A25" w:rsidRDefault="004E0BF0" w:rsidP="00BA57AB">
            <w:pPr>
              <w:rPr>
                <w:rFonts w:ascii="Tahoma" w:hAnsi="Tahoma" w:cs="Tahoma"/>
                <w:b/>
                <w:bCs/>
                <w:color w:val="FFFFFF"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>Axe</w:t>
            </w:r>
            <w:r w:rsidR="002E1A25">
              <w:rPr>
                <w:rFonts w:ascii="Tahoma" w:hAnsi="Tahoma" w:cs="Tahoma"/>
                <w:b/>
                <w:bCs/>
                <w:color w:val="FFFFFF"/>
              </w:rPr>
              <w:t xml:space="preserve"> 3 – </w:t>
            </w:r>
            <w:r>
              <w:rPr>
                <w:rFonts w:ascii="Tahoma" w:hAnsi="Tahoma" w:cs="Tahoma"/>
                <w:b/>
                <w:bCs/>
                <w:color w:val="FFFFFF"/>
              </w:rPr>
              <w:t>Schéma de distribution</w:t>
            </w:r>
          </w:p>
        </w:tc>
        <w:tc>
          <w:tcPr>
            <w:tcW w:w="4394" w:type="dxa"/>
            <w:tcBorders>
              <w:top w:val="nil"/>
              <w:right w:val="nil"/>
            </w:tcBorders>
          </w:tcPr>
          <w:p w:rsidR="002E1A25" w:rsidRDefault="002E1A25" w:rsidP="00BA57AB">
            <w:pPr>
              <w:rPr>
                <w:rFonts w:ascii="Tahoma" w:hAnsi="Tahoma" w:cs="Tahoma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:rsidR="002E1A25" w:rsidRDefault="002E1A25" w:rsidP="00BA57AB">
            <w:pPr>
              <w:rPr>
                <w:rFonts w:ascii="Tahoma" w:hAnsi="Tahoma" w:cs="Tahoma"/>
              </w:rPr>
            </w:pPr>
          </w:p>
        </w:tc>
      </w:tr>
      <w:tr w:rsidR="00A1040A" w:rsidTr="00112A4C">
        <w:trPr>
          <w:jc w:val="center"/>
        </w:trPr>
        <w:tc>
          <w:tcPr>
            <w:tcW w:w="4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040A" w:rsidRPr="006F35E5" w:rsidRDefault="00596472" w:rsidP="00112A4C">
            <w:pPr>
              <w:spacing w:before="120" w:after="120"/>
              <w:rPr>
                <w:rFonts w:ascii="Tahoma" w:hAnsi="Tahoma" w:cs="Tahoma"/>
                <w:i/>
                <w:sz w:val="22"/>
                <w:szCs w:val="22"/>
              </w:rPr>
            </w:pPr>
            <w:r>
              <w:rPr>
                <w:rFonts w:ascii="Tahoma" w:hAnsi="Tahoma" w:cs="Tahoma"/>
                <w:i/>
                <w:sz w:val="22"/>
                <w:szCs w:val="22"/>
              </w:rPr>
              <w:t xml:space="preserve">Cohérence de </w:t>
            </w:r>
            <w:r w:rsidRPr="00596472">
              <w:rPr>
                <w:rFonts w:ascii="Tahoma" w:hAnsi="Tahoma" w:cs="Tahoma"/>
                <w:i/>
              </w:rPr>
              <w:t xml:space="preserve">la proposition, </w:t>
            </w:r>
            <w:r w:rsidRPr="00596472">
              <w:rPr>
                <w:rFonts w:ascii="Tahoma" w:hAnsi="Tahoma" w:cs="Tahoma"/>
                <w:i/>
                <w:iCs/>
              </w:rPr>
              <w:t xml:space="preserve">utilisation d’un vocabulaire </w:t>
            </w:r>
            <w:r w:rsidR="00112A4C">
              <w:rPr>
                <w:rFonts w:ascii="Tahoma" w:hAnsi="Tahoma" w:cs="Tahoma"/>
                <w:i/>
                <w:iCs/>
              </w:rPr>
              <w:t>adapté</w:t>
            </w:r>
          </w:p>
        </w:tc>
        <w:tc>
          <w:tcPr>
            <w:tcW w:w="4394" w:type="dxa"/>
            <w:tcBorders>
              <w:left w:val="single" w:sz="4" w:space="0" w:color="auto"/>
              <w:right w:val="single" w:sz="4" w:space="0" w:color="auto"/>
            </w:tcBorders>
          </w:tcPr>
          <w:p w:rsidR="00A1040A" w:rsidRDefault="00A1040A" w:rsidP="00BA57AB">
            <w:pPr>
              <w:rPr>
                <w:rFonts w:ascii="Tahoma" w:hAnsi="Tahoma" w:cs="Tahoma"/>
              </w:rPr>
            </w:pPr>
          </w:p>
        </w:tc>
        <w:tc>
          <w:tcPr>
            <w:tcW w:w="1200" w:type="dxa"/>
            <w:tcBorders>
              <w:left w:val="single" w:sz="4" w:space="0" w:color="auto"/>
            </w:tcBorders>
          </w:tcPr>
          <w:p w:rsidR="00A1040A" w:rsidRDefault="00A1040A" w:rsidP="00BA57AB">
            <w:pPr>
              <w:rPr>
                <w:rFonts w:ascii="Tahoma" w:hAnsi="Tahoma" w:cs="Tahoma"/>
              </w:rPr>
            </w:pPr>
          </w:p>
        </w:tc>
      </w:tr>
    </w:tbl>
    <w:p w:rsidR="00734C14" w:rsidRDefault="00734C14">
      <w:pPr>
        <w:rPr>
          <w:rFonts w:ascii="Tahoma" w:hAnsi="Tahoma" w:cs="Tahoma"/>
          <w:sz w:val="12"/>
          <w:szCs w:val="12"/>
        </w:rPr>
      </w:pPr>
    </w:p>
    <w:p w:rsidR="002E1A25" w:rsidRDefault="002E1A25">
      <w:pPr>
        <w:rPr>
          <w:rFonts w:ascii="Tahoma" w:hAnsi="Tahoma" w:cs="Tahoma"/>
          <w:sz w:val="12"/>
          <w:szCs w:val="12"/>
        </w:rPr>
      </w:pPr>
    </w:p>
    <w:p w:rsidR="002E1A25" w:rsidRDefault="002E1A25">
      <w:pPr>
        <w:rPr>
          <w:rFonts w:ascii="Tahoma" w:hAnsi="Tahoma" w:cs="Tahoma"/>
          <w:sz w:val="12"/>
          <w:szCs w:val="12"/>
        </w:rPr>
      </w:pPr>
    </w:p>
    <w:p w:rsidR="002E1A25" w:rsidRDefault="002E1A25">
      <w:pPr>
        <w:rPr>
          <w:rFonts w:ascii="Tahoma" w:hAnsi="Tahoma" w:cs="Tahoma"/>
          <w:sz w:val="12"/>
          <w:szCs w:val="12"/>
        </w:rPr>
      </w:pPr>
    </w:p>
    <w:tbl>
      <w:tblPr>
        <w:tblpPr w:leftFromText="141" w:rightFromText="141" w:vertAnchor="text" w:horzAnchor="margin" w:tblpXSpec="center" w:tblpY="59"/>
        <w:tblW w:w="10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394"/>
        <w:gridCol w:w="1200"/>
      </w:tblGrid>
      <w:tr w:rsidR="00B20F76" w:rsidTr="00112A4C">
        <w:trPr>
          <w:jc w:val="center"/>
        </w:trPr>
        <w:tc>
          <w:tcPr>
            <w:tcW w:w="4928" w:type="dxa"/>
            <w:tcBorders>
              <w:right w:val="single" w:sz="4" w:space="0" w:color="auto"/>
            </w:tcBorders>
            <w:shd w:val="clear" w:color="auto" w:fill="000000"/>
          </w:tcPr>
          <w:p w:rsidR="00B20F76" w:rsidRDefault="00B20F76" w:rsidP="00112A4C">
            <w:pPr>
              <w:ind w:right="-250"/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>Prestation orale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right w:val="nil"/>
            </w:tcBorders>
          </w:tcPr>
          <w:p w:rsidR="00B20F76" w:rsidRDefault="00B20F76" w:rsidP="00BA57AB">
            <w:pPr>
              <w:rPr>
                <w:rFonts w:ascii="Tahoma" w:hAnsi="Tahoma" w:cs="Tahoma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:rsidR="00B20F76" w:rsidRDefault="00B20F76" w:rsidP="00BA57AB">
            <w:pPr>
              <w:rPr>
                <w:rFonts w:ascii="Tahoma" w:hAnsi="Tahoma" w:cs="Tahoma"/>
              </w:rPr>
            </w:pPr>
          </w:p>
        </w:tc>
      </w:tr>
      <w:tr w:rsidR="00B20F76" w:rsidTr="00112A4C">
        <w:trPr>
          <w:jc w:val="center"/>
        </w:trPr>
        <w:tc>
          <w:tcPr>
            <w:tcW w:w="4928" w:type="dxa"/>
            <w:tcBorders>
              <w:bottom w:val="single" w:sz="4" w:space="0" w:color="auto"/>
              <w:right w:val="single" w:sz="6" w:space="0" w:color="auto"/>
            </w:tcBorders>
          </w:tcPr>
          <w:p w:rsidR="00B20F76" w:rsidRPr="00596472" w:rsidRDefault="00B20F76" w:rsidP="00BA57AB">
            <w:pPr>
              <w:pStyle w:val="Paragraphedeliste"/>
              <w:numPr>
                <w:ilvl w:val="0"/>
                <w:numId w:val="8"/>
              </w:numPr>
              <w:ind w:left="426"/>
              <w:rPr>
                <w:rFonts w:ascii="Tahoma" w:hAnsi="Tahoma" w:cs="Tahoma"/>
                <w:i/>
                <w:iCs/>
              </w:rPr>
            </w:pPr>
            <w:r w:rsidRPr="00596472">
              <w:rPr>
                <w:rFonts w:ascii="Tahoma" w:hAnsi="Tahoma" w:cs="Tahoma"/>
                <w:i/>
                <w:iCs/>
              </w:rPr>
              <w:t>Cohérence et dynamisme de l’exposé</w:t>
            </w:r>
          </w:p>
          <w:p w:rsidR="00B20F76" w:rsidRPr="00596472" w:rsidRDefault="00B20F76" w:rsidP="00BA57AB">
            <w:pPr>
              <w:pStyle w:val="Paragraphedeliste"/>
              <w:numPr>
                <w:ilvl w:val="0"/>
                <w:numId w:val="8"/>
              </w:numPr>
              <w:ind w:left="426"/>
              <w:rPr>
                <w:rFonts w:ascii="Tahoma" w:hAnsi="Tahoma" w:cs="Tahoma"/>
                <w:i/>
                <w:iCs/>
              </w:rPr>
            </w:pPr>
            <w:r w:rsidRPr="00596472">
              <w:rPr>
                <w:rFonts w:ascii="Tahoma" w:hAnsi="Tahoma" w:cs="Tahoma"/>
                <w:i/>
                <w:iCs/>
              </w:rPr>
              <w:t>Degré et rigueur des analyses</w:t>
            </w:r>
          </w:p>
          <w:p w:rsidR="00B20F76" w:rsidRPr="00596472" w:rsidRDefault="00B20F76" w:rsidP="00BA57AB">
            <w:pPr>
              <w:pStyle w:val="Paragraphedeliste"/>
              <w:numPr>
                <w:ilvl w:val="0"/>
                <w:numId w:val="8"/>
              </w:numPr>
              <w:ind w:left="426"/>
              <w:rPr>
                <w:rFonts w:ascii="Tahoma" w:hAnsi="Tahoma" w:cs="Tahoma"/>
                <w:i/>
                <w:iCs/>
              </w:rPr>
            </w:pPr>
            <w:r w:rsidRPr="00596472">
              <w:rPr>
                <w:rFonts w:ascii="Tahoma" w:hAnsi="Tahoma" w:cs="Tahoma"/>
                <w:i/>
                <w:iCs/>
              </w:rPr>
              <w:t>Utilisation d’un vocabulaire professionnel</w:t>
            </w:r>
          </w:p>
          <w:p w:rsidR="00B20F76" w:rsidRPr="00596472" w:rsidRDefault="00B20F76" w:rsidP="00BA57AB">
            <w:pPr>
              <w:pStyle w:val="Paragraphedeliste"/>
              <w:numPr>
                <w:ilvl w:val="0"/>
                <w:numId w:val="8"/>
              </w:numPr>
              <w:ind w:left="426"/>
              <w:rPr>
                <w:rFonts w:ascii="Tahoma" w:hAnsi="Tahoma" w:cs="Tahoma"/>
                <w:i/>
                <w:iCs/>
              </w:rPr>
            </w:pPr>
            <w:r w:rsidRPr="00596472">
              <w:rPr>
                <w:rFonts w:ascii="Tahoma" w:hAnsi="Tahoma" w:cs="Tahoma"/>
                <w:i/>
                <w:iCs/>
              </w:rPr>
              <w:t>Qualité de l’expression, aisance</w:t>
            </w:r>
          </w:p>
          <w:p w:rsidR="00B20F76" w:rsidRPr="00596472" w:rsidRDefault="00B20F76" w:rsidP="00BA57AB">
            <w:pPr>
              <w:pStyle w:val="Paragraphedeliste"/>
              <w:numPr>
                <w:ilvl w:val="0"/>
                <w:numId w:val="8"/>
              </w:numPr>
              <w:ind w:left="426"/>
              <w:rPr>
                <w:rFonts w:ascii="Tahoma" w:hAnsi="Tahoma" w:cs="Tahoma"/>
                <w:i/>
                <w:iCs/>
              </w:rPr>
            </w:pPr>
            <w:r w:rsidRPr="00596472">
              <w:rPr>
                <w:rFonts w:ascii="Tahoma" w:hAnsi="Tahoma" w:cs="Tahoma"/>
                <w:i/>
                <w:iCs/>
              </w:rPr>
              <w:t>Écoute et compréhension des questions</w:t>
            </w:r>
          </w:p>
          <w:p w:rsidR="00B20F76" w:rsidRPr="00A1040A" w:rsidRDefault="00B20F76" w:rsidP="00BA57AB">
            <w:pPr>
              <w:pStyle w:val="Paragraphedeliste"/>
              <w:numPr>
                <w:ilvl w:val="0"/>
                <w:numId w:val="8"/>
              </w:numPr>
              <w:ind w:left="426"/>
              <w:rPr>
                <w:rFonts w:ascii="Tahoma" w:hAnsi="Tahoma" w:cs="Tahoma"/>
                <w:i/>
                <w:iCs/>
                <w:sz w:val="22"/>
                <w:szCs w:val="22"/>
              </w:rPr>
            </w:pPr>
            <w:r w:rsidRPr="00596472">
              <w:rPr>
                <w:rFonts w:ascii="Tahoma" w:hAnsi="Tahoma" w:cs="Tahoma"/>
                <w:i/>
                <w:iCs/>
              </w:rPr>
              <w:t>Sens de la relation et qualité du comportement</w:t>
            </w:r>
            <w:r w:rsidRPr="00A1040A">
              <w:rPr>
                <w:rFonts w:ascii="Tahoma" w:hAnsi="Tahoma" w:cs="Tahoma"/>
                <w:i/>
                <w:iCs/>
                <w:sz w:val="22"/>
                <w:szCs w:val="22"/>
              </w:rPr>
              <w:t xml:space="preserve"> non verbal</w:t>
            </w:r>
          </w:p>
        </w:tc>
        <w:tc>
          <w:tcPr>
            <w:tcW w:w="4394" w:type="dxa"/>
            <w:tcBorders>
              <w:left w:val="single" w:sz="6" w:space="0" w:color="auto"/>
              <w:bottom w:val="single" w:sz="4" w:space="0" w:color="auto"/>
            </w:tcBorders>
          </w:tcPr>
          <w:p w:rsidR="00B20F76" w:rsidRDefault="00B20F76" w:rsidP="00BA57AB">
            <w:pPr>
              <w:rPr>
                <w:rFonts w:ascii="Tahoma" w:hAnsi="Tahoma" w:cs="Tahom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B20F76" w:rsidRDefault="00B20F76" w:rsidP="00BA57AB">
            <w:pPr>
              <w:rPr>
                <w:rFonts w:ascii="Tahoma" w:hAnsi="Tahoma" w:cs="Tahoma"/>
              </w:rPr>
            </w:pPr>
          </w:p>
        </w:tc>
      </w:tr>
    </w:tbl>
    <w:p w:rsidR="00734C14" w:rsidRDefault="00734C14"/>
    <w:p w:rsidR="00BA57AB" w:rsidRDefault="00BA57AB"/>
    <w:p w:rsidR="00BA57AB" w:rsidRDefault="00BA57AB"/>
    <w:tbl>
      <w:tblPr>
        <w:tblpPr w:leftFromText="141" w:rightFromText="141" w:vertAnchor="text" w:horzAnchor="margin" w:tblpXSpec="center" w:tblpY="97"/>
        <w:tblW w:w="10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4394"/>
        <w:gridCol w:w="1200"/>
      </w:tblGrid>
      <w:tr w:rsidR="00B20F76" w:rsidTr="00112A4C">
        <w:trPr>
          <w:jc w:val="center"/>
        </w:trPr>
        <w:tc>
          <w:tcPr>
            <w:tcW w:w="4928" w:type="dxa"/>
            <w:tcBorders>
              <w:right w:val="single" w:sz="4" w:space="0" w:color="auto"/>
            </w:tcBorders>
            <w:shd w:val="clear" w:color="auto" w:fill="000000"/>
          </w:tcPr>
          <w:p w:rsidR="00B20F76" w:rsidRDefault="00B20F76" w:rsidP="00BA57AB">
            <w:pPr>
              <w:rPr>
                <w:rFonts w:ascii="Tahoma" w:hAnsi="Tahoma" w:cs="Tahoma"/>
                <w:b/>
                <w:bCs/>
              </w:rPr>
            </w:pPr>
            <w:r>
              <w:rPr>
                <w:rFonts w:ascii="Tahoma" w:hAnsi="Tahoma" w:cs="Tahoma"/>
                <w:b/>
                <w:bCs/>
                <w:color w:val="FFFFFF"/>
              </w:rPr>
              <w:t>Évaluation finale</w:t>
            </w:r>
          </w:p>
        </w:tc>
        <w:tc>
          <w:tcPr>
            <w:tcW w:w="4394" w:type="dxa"/>
            <w:tcBorders>
              <w:top w:val="nil"/>
              <w:left w:val="single" w:sz="4" w:space="0" w:color="auto"/>
              <w:right w:val="nil"/>
            </w:tcBorders>
          </w:tcPr>
          <w:p w:rsidR="00B20F76" w:rsidRDefault="00B20F76" w:rsidP="00BA57AB">
            <w:pPr>
              <w:rPr>
                <w:rFonts w:ascii="Tahoma" w:hAnsi="Tahoma" w:cs="Tahoma"/>
              </w:rPr>
            </w:pPr>
          </w:p>
        </w:tc>
        <w:tc>
          <w:tcPr>
            <w:tcW w:w="1200" w:type="dxa"/>
            <w:tcBorders>
              <w:top w:val="nil"/>
              <w:left w:val="nil"/>
              <w:right w:val="nil"/>
            </w:tcBorders>
          </w:tcPr>
          <w:p w:rsidR="00B20F76" w:rsidRDefault="00B20F76" w:rsidP="00BA57AB">
            <w:pPr>
              <w:rPr>
                <w:rFonts w:ascii="Tahoma" w:hAnsi="Tahoma" w:cs="Tahoma"/>
              </w:rPr>
            </w:pPr>
          </w:p>
        </w:tc>
      </w:tr>
      <w:tr w:rsidR="00B20F76" w:rsidTr="00112A4C">
        <w:trPr>
          <w:jc w:val="center"/>
        </w:trPr>
        <w:tc>
          <w:tcPr>
            <w:tcW w:w="4928" w:type="dxa"/>
            <w:tcBorders>
              <w:bottom w:val="single" w:sz="4" w:space="0" w:color="auto"/>
              <w:right w:val="single" w:sz="6" w:space="0" w:color="auto"/>
            </w:tcBorders>
          </w:tcPr>
          <w:p w:rsidR="00B20F76" w:rsidRDefault="00B20F76" w:rsidP="00BA57AB">
            <w:pPr>
              <w:rPr>
                <w:rFonts w:ascii="Tahoma" w:hAnsi="Tahoma" w:cs="Tahoma"/>
                <w:b/>
                <w:bCs/>
              </w:rPr>
            </w:pPr>
          </w:p>
          <w:p w:rsidR="00B20F76" w:rsidRDefault="00B20F76" w:rsidP="00BA57AB">
            <w:pPr>
              <w:rPr>
                <w:rFonts w:ascii="Tahoma" w:hAnsi="Tahoma" w:cs="Tahoma"/>
                <w:b/>
                <w:bCs/>
              </w:rPr>
            </w:pPr>
          </w:p>
        </w:tc>
        <w:tc>
          <w:tcPr>
            <w:tcW w:w="4394" w:type="dxa"/>
            <w:tcBorders>
              <w:left w:val="single" w:sz="6" w:space="0" w:color="auto"/>
              <w:bottom w:val="single" w:sz="4" w:space="0" w:color="auto"/>
            </w:tcBorders>
          </w:tcPr>
          <w:p w:rsidR="00B20F76" w:rsidRDefault="00B20F76" w:rsidP="00BA57AB">
            <w:pPr>
              <w:rPr>
                <w:rFonts w:ascii="Tahoma" w:hAnsi="Tahoma" w:cs="Tahoma"/>
              </w:rPr>
            </w:pPr>
          </w:p>
        </w:tc>
        <w:tc>
          <w:tcPr>
            <w:tcW w:w="1200" w:type="dxa"/>
            <w:tcBorders>
              <w:bottom w:val="single" w:sz="4" w:space="0" w:color="auto"/>
            </w:tcBorders>
          </w:tcPr>
          <w:p w:rsidR="00B20F76" w:rsidRDefault="00B20F76" w:rsidP="00BA57AB">
            <w:pPr>
              <w:rPr>
                <w:rFonts w:ascii="Tahoma" w:hAnsi="Tahoma" w:cs="Tahoma"/>
              </w:rPr>
            </w:pPr>
          </w:p>
          <w:p w:rsidR="00B20F76" w:rsidRDefault="00B20F76" w:rsidP="00BA57AB">
            <w:pPr>
              <w:rPr>
                <w:rFonts w:ascii="Tahoma" w:hAnsi="Tahoma" w:cs="Tahoma"/>
              </w:rPr>
            </w:pPr>
          </w:p>
          <w:p w:rsidR="00B20F76" w:rsidRDefault="00B20F76" w:rsidP="00BA57AB">
            <w:pPr>
              <w:rPr>
                <w:rFonts w:ascii="Tahoma" w:hAnsi="Tahoma" w:cs="Tahoma"/>
              </w:rPr>
            </w:pPr>
          </w:p>
          <w:p w:rsidR="00B20F76" w:rsidRDefault="00B20F76" w:rsidP="00BA57AB">
            <w:pPr>
              <w:rPr>
                <w:rFonts w:ascii="Tahoma" w:hAnsi="Tahoma" w:cs="Tahoma"/>
              </w:rPr>
            </w:pPr>
          </w:p>
        </w:tc>
      </w:tr>
    </w:tbl>
    <w:p w:rsidR="00AE1FF8" w:rsidRDefault="00AE1FF8" w:rsidP="00812886"/>
    <w:sectPr w:rsidR="00AE1FF8" w:rsidSect="00596472"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1" type="#_x0000_t75" style="width:9.75pt;height:9.75pt" o:bullet="t">
        <v:imagedata r:id="rId1" o:title="BD21308_"/>
      </v:shape>
    </w:pict>
  </w:numPicBullet>
  <w:abstractNum w:abstractNumId="0">
    <w:nsid w:val="1A8E76C9"/>
    <w:multiLevelType w:val="hybridMultilevel"/>
    <w:tmpl w:val="D512D3F6"/>
    <w:lvl w:ilvl="0" w:tplc="EB1A063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position w:val="-6"/>
        <w:sz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238B5181"/>
    <w:multiLevelType w:val="hybridMultilevel"/>
    <w:tmpl w:val="B3AC5CFA"/>
    <w:lvl w:ilvl="0" w:tplc="EB1A063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position w:val="-6"/>
        <w:sz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6075B10"/>
    <w:multiLevelType w:val="hybridMultilevel"/>
    <w:tmpl w:val="8E56E83C"/>
    <w:lvl w:ilvl="0" w:tplc="EB1A063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position w:val="-6"/>
        <w:sz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563B60D2"/>
    <w:multiLevelType w:val="hybridMultilevel"/>
    <w:tmpl w:val="6A825DE8"/>
    <w:lvl w:ilvl="0" w:tplc="EB1A063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position w:val="-6"/>
        <w:sz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ABC2598"/>
    <w:multiLevelType w:val="hybridMultilevel"/>
    <w:tmpl w:val="EB30540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4514186"/>
    <w:multiLevelType w:val="hybridMultilevel"/>
    <w:tmpl w:val="D6C2810A"/>
    <w:lvl w:ilvl="0" w:tplc="EB1A063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position w:val="-6"/>
        <w:sz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6A494F26"/>
    <w:multiLevelType w:val="hybridMultilevel"/>
    <w:tmpl w:val="4BAEB02A"/>
    <w:lvl w:ilvl="0" w:tplc="A04024B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  <w:sz w:val="24"/>
        <w:szCs w:val="24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EC41A60"/>
    <w:multiLevelType w:val="hybridMultilevel"/>
    <w:tmpl w:val="49966208"/>
    <w:lvl w:ilvl="0" w:tplc="EB1A063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position w:val="-6"/>
        <w:sz w:val="28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"/>
  </w:num>
  <w:num w:numId="3">
    <w:abstractNumId w:val="0"/>
  </w:num>
  <w:num w:numId="4">
    <w:abstractNumId w:val="2"/>
  </w:num>
  <w:num w:numId="5">
    <w:abstractNumId w:val="3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fr-FR" w:vendorID="9" w:dllVersion="512" w:checkStyle="1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compat/>
  <w:rsids>
    <w:rsidRoot w:val="00B34DD8"/>
    <w:rsid w:val="000B6DFD"/>
    <w:rsid w:val="0010227B"/>
    <w:rsid w:val="00112A4C"/>
    <w:rsid w:val="0016404A"/>
    <w:rsid w:val="00185224"/>
    <w:rsid w:val="001C1903"/>
    <w:rsid w:val="001F175F"/>
    <w:rsid w:val="0024573E"/>
    <w:rsid w:val="002C2F26"/>
    <w:rsid w:val="002D642C"/>
    <w:rsid w:val="002E1A25"/>
    <w:rsid w:val="00306690"/>
    <w:rsid w:val="003F04EB"/>
    <w:rsid w:val="003F79D0"/>
    <w:rsid w:val="00427334"/>
    <w:rsid w:val="00493269"/>
    <w:rsid w:val="004B37B9"/>
    <w:rsid w:val="004C631B"/>
    <w:rsid w:val="004C67E7"/>
    <w:rsid w:val="004D1CB1"/>
    <w:rsid w:val="004E0BF0"/>
    <w:rsid w:val="004F171E"/>
    <w:rsid w:val="00596472"/>
    <w:rsid w:val="005E1385"/>
    <w:rsid w:val="005F1D39"/>
    <w:rsid w:val="0060077F"/>
    <w:rsid w:val="00665CC3"/>
    <w:rsid w:val="006D14CC"/>
    <w:rsid w:val="006D1ED8"/>
    <w:rsid w:val="006F35E5"/>
    <w:rsid w:val="00734C14"/>
    <w:rsid w:val="007835B1"/>
    <w:rsid w:val="007C360C"/>
    <w:rsid w:val="0080539D"/>
    <w:rsid w:val="00812886"/>
    <w:rsid w:val="0086646D"/>
    <w:rsid w:val="00866858"/>
    <w:rsid w:val="008710A0"/>
    <w:rsid w:val="00A1040A"/>
    <w:rsid w:val="00A45607"/>
    <w:rsid w:val="00A607FC"/>
    <w:rsid w:val="00A6562D"/>
    <w:rsid w:val="00AE1FF8"/>
    <w:rsid w:val="00AE4E59"/>
    <w:rsid w:val="00B10BC0"/>
    <w:rsid w:val="00B20F76"/>
    <w:rsid w:val="00B2463F"/>
    <w:rsid w:val="00B34DD8"/>
    <w:rsid w:val="00BA57AB"/>
    <w:rsid w:val="00BB38C1"/>
    <w:rsid w:val="00C41F19"/>
    <w:rsid w:val="00C43D1B"/>
    <w:rsid w:val="00CD7F7A"/>
    <w:rsid w:val="00CE51D6"/>
    <w:rsid w:val="00D02AD0"/>
    <w:rsid w:val="00D114DC"/>
    <w:rsid w:val="00DA14D0"/>
    <w:rsid w:val="00DE5F69"/>
    <w:rsid w:val="00E62A97"/>
    <w:rsid w:val="00EC2E74"/>
    <w:rsid w:val="00F14428"/>
    <w:rsid w:val="00FD11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39D"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A104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870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Concours Général Exploitation des Transports</vt:lpstr>
    </vt:vector>
  </TitlesOfParts>
  <Company>NEC Computers International</Company>
  <LinksUpToDate>false</LinksUpToDate>
  <CharactersWithSpaces>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Concours Général Exploitation des Transports</dc:title>
  <dc:creator>BERTHAUD Didier</dc:creator>
  <cp:lastModifiedBy>dibe</cp:lastModifiedBy>
  <cp:revision>11</cp:revision>
  <cp:lastPrinted>2012-03-20T13:26:00Z</cp:lastPrinted>
  <dcterms:created xsi:type="dcterms:W3CDTF">2012-03-20T09:56:00Z</dcterms:created>
  <dcterms:modified xsi:type="dcterms:W3CDTF">2012-03-20T13:31:00Z</dcterms:modified>
</cp:coreProperties>
</file>